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371</w:t>
      </w:r>
      <w:r>
        <w:rPr>
          <w:rFonts w:ascii="Times New Roman" w:eastAsia="Times New Roman" w:hAnsi="Times New Roman" w:cs="Times New Roman"/>
        </w:rPr>
        <w:t xml:space="preserve">-2803/2026 </w:t>
      </w:r>
    </w:p>
    <w:p>
      <w:pPr>
        <w:spacing w:before="0" w:after="0"/>
        <w:ind w:right="424"/>
        <w:jc w:val="center"/>
      </w:pP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20"/>
        <w:gridCol w:w="475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25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ХМАО-Югра </w:t>
      </w:r>
      <w:r>
        <w:rPr>
          <w:rFonts w:ascii="Times New Roman" w:eastAsia="Times New Roman" w:hAnsi="Times New Roman" w:cs="Times New Roman"/>
        </w:rPr>
        <w:t>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правонарушении, возбужденное по ч.1 ст.15.33.2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генерального директора ООО «ИРТЫШНЕФТЕПРОДУКТ» Белкина Дмитрия Михайловича, </w:t>
      </w:r>
      <w:r>
        <w:rPr>
          <w:rStyle w:val="cat-UserDefinedgrp-35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 xml:space="preserve"> в 00:01 </w:t>
      </w:r>
      <w:r>
        <w:rPr>
          <w:rFonts w:ascii="Times New Roman" w:eastAsia="Times New Roman" w:hAnsi="Times New Roman" w:cs="Times New Roman"/>
        </w:rPr>
        <w:t>Белкин Д.М.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«ИРТЫШНЕФТЕПРОДУКТ»</w:t>
      </w:r>
      <w:r>
        <w:rPr>
          <w:rFonts w:ascii="Times New Roman" w:eastAsia="Times New Roman" w:hAnsi="Times New Roman" w:cs="Times New Roman"/>
        </w:rPr>
        <w:t>, исполняя свои обязанности по месту регистрации юридич</w:t>
      </w:r>
      <w:r>
        <w:rPr>
          <w:rFonts w:ascii="Times New Roman" w:eastAsia="Times New Roman" w:hAnsi="Times New Roman" w:cs="Times New Roman"/>
        </w:rPr>
        <w:t xml:space="preserve">еского лица: г.Ханты-Мансийск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Комсомольская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29 офис 3</w:t>
      </w:r>
      <w:r>
        <w:rPr>
          <w:rFonts w:ascii="Times New Roman" w:eastAsia="Times New Roman" w:hAnsi="Times New Roman" w:cs="Times New Roman"/>
        </w:rPr>
        <w:t>, вследствие ненадлежащего исполнения своих должностных обязанностей</w:t>
      </w:r>
      <w:r>
        <w:rPr>
          <w:rFonts w:ascii="Times New Roman" w:eastAsia="Times New Roman" w:hAnsi="Times New Roman" w:cs="Times New Roman"/>
        </w:rPr>
        <w:t xml:space="preserve"> руководителя Общества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срок до 24:00 </w:t>
      </w:r>
      <w:r>
        <w:rPr>
          <w:rFonts w:ascii="Times New Roman" w:eastAsia="Times New Roman" w:hAnsi="Times New Roman" w:cs="Times New Roman"/>
        </w:rPr>
        <w:t>24.02.2026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подп.5 п.2, п.6 ст.11 Федерального закона от 01.04.1996 г. №27-ФЗ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обеспечил</w:t>
      </w:r>
      <w:r>
        <w:rPr>
          <w:rFonts w:ascii="Times New Roman" w:eastAsia="Times New Roman" w:hAnsi="Times New Roman" w:cs="Times New Roman"/>
        </w:rPr>
        <w:t xml:space="preserve"> представление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</w:t>
      </w:r>
      <w:r>
        <w:rPr>
          <w:rFonts w:ascii="Times New Roman" w:eastAsia="Times New Roman" w:hAnsi="Times New Roman" w:cs="Times New Roman"/>
        </w:rPr>
        <w:t>социального страхования по ХМАО-</w:t>
      </w:r>
      <w:r>
        <w:rPr>
          <w:rFonts w:ascii="Times New Roman" w:eastAsia="Times New Roman" w:hAnsi="Times New Roman" w:cs="Times New Roman"/>
        </w:rPr>
        <w:t xml:space="preserve">Югре в установленные сроки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 xml:space="preserve">заключении </w:t>
      </w:r>
      <w:r>
        <w:rPr>
          <w:rFonts w:ascii="Times New Roman" w:eastAsia="Times New Roman" w:hAnsi="Times New Roman" w:cs="Times New Roman"/>
        </w:rPr>
        <w:t>20.02.2026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 застрахованным лицом </w:t>
      </w:r>
      <w:r>
        <w:rPr>
          <w:rStyle w:val="cat-UserDefinedgrp-36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А.М.</w:t>
      </w:r>
      <w:r>
        <w:rPr>
          <w:rFonts w:ascii="Times New Roman" w:eastAsia="Times New Roman" w:hAnsi="Times New Roman" w:cs="Times New Roman"/>
        </w:rPr>
        <w:t xml:space="preserve"> (СНИЛС </w:t>
      </w:r>
      <w:r>
        <w:rPr>
          <w:rStyle w:val="cat-UserDefinedgrp-37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гражданско-</w:t>
      </w:r>
      <w:r>
        <w:rPr>
          <w:rFonts w:ascii="Times New Roman" w:eastAsia="Times New Roman" w:hAnsi="Times New Roman" w:cs="Times New Roman"/>
        </w:rPr>
        <w:t>правового характера.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Белкин Д.М.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Белкина Д.М.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Изучив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Российской </w:t>
      </w:r>
      <w:r>
        <w:rPr>
          <w:rFonts w:ascii="Times New Roman" w:eastAsia="Times New Roman" w:hAnsi="Times New Roman" w:cs="Times New Roman"/>
        </w:rPr>
        <w:t>Федерации о налогах и сборах начисляются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</w:rPr>
          <w:t>страховые взносы</w:t>
        </w:r>
      </w:hyperlink>
      <w:r>
        <w:rPr>
          <w:rFonts w:ascii="Times New Roman" w:eastAsia="Times New Roman" w:hAnsi="Times New Roman" w:cs="Times New Roman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п.6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>сведения,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</w:rPr>
          <w:t>подпункте 5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заключении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 xml:space="preserve">застрахованным лицом </w:t>
      </w:r>
      <w:r>
        <w:rPr>
          <w:rStyle w:val="cat-UserDefinedgrp-36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(форма </w:t>
      </w:r>
      <w:r>
        <w:rPr>
          <w:rFonts w:ascii="Times New Roman" w:eastAsia="Times New Roman" w:hAnsi="Times New Roman" w:cs="Times New Roman"/>
        </w:rPr>
        <w:t>ЕФС-1, раздел 1, подраздел 1.1)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</w:rPr>
        <w:t>24.02.2026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</w:rPr>
        <w:t>02.03.2026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21.04.2026</w:t>
      </w:r>
      <w:r>
        <w:rPr>
          <w:rFonts w:ascii="Times New Roman" w:eastAsia="Times New Roman" w:hAnsi="Times New Roman" w:cs="Times New Roman"/>
        </w:rPr>
        <w:t xml:space="preserve">, 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20.03.2026</w:t>
      </w:r>
      <w:r>
        <w:rPr>
          <w:rFonts w:ascii="Times New Roman" w:eastAsia="Times New Roman" w:hAnsi="Times New Roman" w:cs="Times New Roman"/>
        </w:rPr>
        <w:t xml:space="preserve">; копией формы ЕФС-1 разд.1 подразд.1.1, поступившей в ОСФР по ХМАО-Югре </w:t>
      </w:r>
      <w:r>
        <w:rPr>
          <w:rFonts w:ascii="Times New Roman" w:eastAsia="Times New Roman" w:hAnsi="Times New Roman" w:cs="Times New Roman"/>
        </w:rPr>
        <w:t>02.03.2026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«ИРТЫШНЕФТЕПРОДУКТ»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Белкина Д.М.</w:t>
      </w:r>
      <w:r>
        <w:rPr>
          <w:rFonts w:ascii="Times New Roman" w:eastAsia="Times New Roman" w:hAnsi="Times New Roman" w:cs="Times New Roman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Белкина Д.М.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ст.15.33.2 КоАП РФ- </w:t>
      </w:r>
      <w:r>
        <w:rPr>
          <w:rFonts w:ascii="Times New Roman" w:eastAsia="Times New Roman" w:hAnsi="Times New Roman" w:cs="Times New Roman"/>
        </w:rPr>
        <w:t>непредставление в установленный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</w:t>
      </w:r>
      <w:r>
        <w:rPr>
          <w:rFonts w:ascii="Times New Roman" w:eastAsia="Times New Roman" w:hAnsi="Times New Roman" w:cs="Times New Roman"/>
        </w:rPr>
        <w:t>ность обстоятельством являе</w:t>
      </w:r>
      <w:r>
        <w:rPr>
          <w:rFonts w:ascii="Times New Roman" w:eastAsia="Times New Roman" w:hAnsi="Times New Roman" w:cs="Times New Roman"/>
        </w:rPr>
        <w:t>тся добровольное прекра</w:t>
      </w:r>
      <w:r>
        <w:rPr>
          <w:rFonts w:ascii="Times New Roman" w:eastAsia="Times New Roman" w:hAnsi="Times New Roman" w:cs="Times New Roman"/>
        </w:rPr>
        <w:t>щение противоправного поведения, о</w:t>
      </w:r>
      <w:r>
        <w:rPr>
          <w:rFonts w:ascii="Times New Roman" w:eastAsia="Times New Roman" w:hAnsi="Times New Roman" w:cs="Times New Roman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«ИРТЫШНЕФТЕПРОДУКТ»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Белкина Дмитрия Михайловича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>
        <w:rPr>
          <w:rFonts w:ascii="Times New Roman" w:eastAsia="Times New Roman" w:hAnsi="Times New Roman" w:cs="Times New Roman"/>
        </w:rPr>
        <w:t>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Банк: ОКЦ №8 УГУ Банка России // УФК по ХМАО-Югре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79702700000000407371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</w:t>
      </w:r>
      <w:r>
        <w:rPr>
          <w:rFonts w:ascii="Times New Roman" w:eastAsia="Times New Roman" w:hAnsi="Times New Roman" w:cs="Times New Roman"/>
        </w:rPr>
        <w:t>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Ю.Б. Миненко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</w:pP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5rplc-7">
    <w:name w:val="cat-UserDefined grp-35 rplc-7"/>
    <w:basedOn w:val="DefaultParagraphFont"/>
  </w:style>
  <w:style w:type="character" w:customStyle="1" w:styleId="cat-UserDefinedgrp-36rplc-23">
    <w:name w:val="cat-UserDefined grp-36 rplc-23"/>
    <w:basedOn w:val="DefaultParagraphFont"/>
  </w:style>
  <w:style w:type="character" w:customStyle="1" w:styleId="cat-UserDefinedgrp-37rplc-26">
    <w:name w:val="cat-UserDefined grp-37 rplc-26"/>
    <w:basedOn w:val="DefaultParagraphFont"/>
  </w:style>
  <w:style w:type="character" w:customStyle="1" w:styleId="cat-UserDefinedgrp-36rplc-32">
    <w:name w:val="cat-UserDefined grp-36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